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AB3E" w14:textId="24480570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r w:rsidR="0053513F" w:rsidRPr="0053513F">
        <w:rPr>
          <w:rFonts w:ascii="Garamond" w:hAnsi="Garamond"/>
          <w:b/>
          <w:sz w:val="24"/>
          <w:szCs w:val="24"/>
        </w:rPr>
        <w:t>fornitura di materiali di scorta, consistenti in parti di ricambio per sensoristica di galleria tipo “</w:t>
      </w:r>
      <w:proofErr w:type="spellStart"/>
      <w:r w:rsidR="0053513F" w:rsidRPr="0053513F">
        <w:rPr>
          <w:rFonts w:ascii="Garamond" w:hAnsi="Garamond"/>
          <w:b/>
          <w:sz w:val="24"/>
          <w:szCs w:val="24"/>
        </w:rPr>
        <w:t>Thermostick</w:t>
      </w:r>
      <w:proofErr w:type="spellEnd"/>
      <w:r w:rsidR="0053513F" w:rsidRPr="0053513F">
        <w:rPr>
          <w:rFonts w:ascii="Garamond" w:hAnsi="Garamond"/>
          <w:b/>
          <w:sz w:val="24"/>
          <w:szCs w:val="24"/>
        </w:rPr>
        <w:t>” con annesso servizio di riparazione sui componenti forniti e su quelli già presenti nei dispositivi attualmente a servizio delle gallerie della rete autostradale ASPI</w:t>
      </w:r>
      <w:r w:rsidR="0053513F">
        <w:rPr>
          <w:rFonts w:ascii="Garamond" w:hAnsi="Garamond"/>
          <w:b/>
          <w:sz w:val="24"/>
          <w:szCs w:val="24"/>
        </w:rPr>
        <w:t>.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C06AD1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16BE080A" w:rsidR="009A4AB0" w:rsidRPr="002D17D6" w:rsidRDefault="009A4AB0" w:rsidP="00C06AD1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A3064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C06AD1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C06AD1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C06AD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553BBC8F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18ACC420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02806D86" w14:textId="77777777" w:rsidR="002B0392" w:rsidRPr="00C06AD1" w:rsidRDefault="002B0392" w:rsidP="002B0392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lastRenderedPageBreak/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C06AD1">
        <w:rPr>
          <w:rFonts w:ascii="Garamond" w:hAnsi="Garamond"/>
          <w:i/>
          <w:iCs/>
          <w:u w:val="single"/>
        </w:rPr>
        <w:t>(Oppure, in alternativa al periodo precedente)</w:t>
      </w:r>
      <w:r w:rsidRPr="00C06AD1">
        <w:rPr>
          <w:rFonts w:ascii="Garamond" w:hAnsi="Garamond"/>
          <w:i/>
          <w:iCs/>
        </w:rPr>
        <w:t xml:space="preserve"> </w:t>
      </w:r>
      <w:r w:rsidRPr="00C06AD1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13F65877" w14:textId="77777777" w:rsidR="002B0392" w:rsidRPr="00C06AD1" w:rsidRDefault="002B0392" w:rsidP="002B0392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C06AD1">
        <w:rPr>
          <w:rFonts w:ascii="Garamond" w:hAnsi="Garamond"/>
          <w:i/>
          <w:iCs/>
          <w:u w:val="single"/>
        </w:rPr>
        <w:t>(Oppure, in alternativa al periodo precedente)</w:t>
      </w:r>
      <w:r w:rsidRPr="00C06AD1">
        <w:rPr>
          <w:rFonts w:ascii="Garamond" w:hAnsi="Garamond"/>
          <w:i/>
          <w:iCs/>
        </w:rPr>
        <w:t xml:space="preserve"> </w:t>
      </w:r>
      <w:r w:rsidRPr="00C06AD1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255A0665" w14:textId="72E64DBC" w:rsidR="00F81CCC" w:rsidRDefault="00F81CCC" w:rsidP="009A4AB0">
      <w:pPr>
        <w:jc w:val="both"/>
        <w:rPr>
          <w:rFonts w:ascii="Garamond" w:hAnsi="Garamond"/>
        </w:rPr>
      </w:pPr>
      <w:r w:rsidRPr="00C06AD1">
        <w:rPr>
          <w:rFonts w:ascii="Garamond" w:hAnsi="Garamond"/>
        </w:rPr>
        <w:t>A tal fine, il medesimo</w:t>
      </w:r>
      <w:r>
        <w:rPr>
          <w:rFonts w:ascii="Garamond" w:hAnsi="Garamond"/>
        </w:rPr>
        <w:t xml:space="preserve">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F61797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non originali </w:t>
      </w:r>
      <w:r>
        <w:rPr>
          <w:rFonts w:ascii="Garamond" w:hAnsi="Garamond"/>
        </w:rPr>
        <w:t>rispetto a quelli descritti nell’Avviso di manifestazione di interesse e nella documentazione allegata e che gli stessi sono</w:t>
      </w:r>
      <w:r w:rsidRPr="00F81CCC">
        <w:rPr>
          <w:rFonts w:ascii="Garamond" w:hAnsi="Garamond"/>
        </w:rPr>
        <w:t xml:space="preserve"> equivalenti agli originali </w:t>
      </w:r>
      <w:r>
        <w:rPr>
          <w:rFonts w:ascii="Garamond" w:hAnsi="Garamond"/>
        </w:rPr>
        <w:t xml:space="preserve">descritti nell’Avviso di manifestazione di interesse e nella documentazione allegata 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</w:t>
      </w:r>
      <w:r>
        <w:rPr>
          <w:rFonts w:ascii="Garamond" w:hAnsi="Garamond"/>
        </w:rPr>
        <w:t xml:space="preserve">che questi sono </w:t>
      </w:r>
      <w:r w:rsidRPr="00F81CCC">
        <w:rPr>
          <w:rFonts w:ascii="Garamond" w:hAnsi="Garamond"/>
        </w:rPr>
        <w:t xml:space="preserve">compatibili con gli altri componenti originali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6BA6C29F" w:rsidR="00E81506" w:rsidRDefault="00C02BF8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</w:t>
      </w:r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non originali offerti.</w:t>
      </w:r>
    </w:p>
    <w:p w14:paraId="4C91BE1C" w14:textId="77852C2B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D2F6057" w14:textId="140BD719" w:rsidR="00DC5F46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EB72044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FC0334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3E1ED1F3" w:rsidR="00582D8D" w:rsidRDefault="00710FF9" w:rsidP="00C06AD1">
      <w:pPr>
        <w:jc w:val="both"/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95EA" w14:textId="77777777" w:rsidR="00AA5452" w:rsidRDefault="00AA5452" w:rsidP="009A4AB0">
      <w:pPr>
        <w:spacing w:after="0" w:line="240" w:lineRule="auto"/>
      </w:pPr>
      <w:r>
        <w:separator/>
      </w:r>
    </w:p>
  </w:endnote>
  <w:endnote w:type="continuationSeparator" w:id="0">
    <w:p w14:paraId="69C2E175" w14:textId="77777777" w:rsidR="00AA5452" w:rsidRDefault="00AA5452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AA545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13C72" w14:textId="77777777" w:rsidR="00AA5452" w:rsidRDefault="00AA5452" w:rsidP="009A4AB0">
      <w:pPr>
        <w:spacing w:after="0" w:line="240" w:lineRule="auto"/>
      </w:pPr>
      <w:r>
        <w:separator/>
      </w:r>
    </w:p>
  </w:footnote>
  <w:footnote w:type="continuationSeparator" w:id="0">
    <w:p w14:paraId="4094CAE7" w14:textId="77777777" w:rsidR="00AA5452" w:rsidRDefault="00AA5452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34F94"/>
    <w:rsid w:val="00047243"/>
    <w:rsid w:val="000626CD"/>
    <w:rsid w:val="000B15F8"/>
    <w:rsid w:val="000C2D95"/>
    <w:rsid w:val="000D2AC1"/>
    <w:rsid w:val="001016A6"/>
    <w:rsid w:val="001A1164"/>
    <w:rsid w:val="001F0386"/>
    <w:rsid w:val="002129C7"/>
    <w:rsid w:val="002A7EB1"/>
    <w:rsid w:val="002B0392"/>
    <w:rsid w:val="002B1790"/>
    <w:rsid w:val="002C5D77"/>
    <w:rsid w:val="002C5F86"/>
    <w:rsid w:val="002D0E58"/>
    <w:rsid w:val="0031144E"/>
    <w:rsid w:val="00331488"/>
    <w:rsid w:val="0036478C"/>
    <w:rsid w:val="00387586"/>
    <w:rsid w:val="003D32EA"/>
    <w:rsid w:val="004E4CB6"/>
    <w:rsid w:val="004E78C6"/>
    <w:rsid w:val="0053513F"/>
    <w:rsid w:val="00580FA8"/>
    <w:rsid w:val="00582D8D"/>
    <w:rsid w:val="005A21E8"/>
    <w:rsid w:val="005A569D"/>
    <w:rsid w:val="005C694A"/>
    <w:rsid w:val="005D4EA3"/>
    <w:rsid w:val="00601E29"/>
    <w:rsid w:val="006138A5"/>
    <w:rsid w:val="006674A6"/>
    <w:rsid w:val="00682A7A"/>
    <w:rsid w:val="00694D9E"/>
    <w:rsid w:val="00710FF9"/>
    <w:rsid w:val="00724DAB"/>
    <w:rsid w:val="00744E26"/>
    <w:rsid w:val="00753273"/>
    <w:rsid w:val="007A15EC"/>
    <w:rsid w:val="00862304"/>
    <w:rsid w:val="008B09AD"/>
    <w:rsid w:val="008E7E2B"/>
    <w:rsid w:val="00972BBC"/>
    <w:rsid w:val="009A4AB0"/>
    <w:rsid w:val="00A3064C"/>
    <w:rsid w:val="00A43196"/>
    <w:rsid w:val="00AA1559"/>
    <w:rsid w:val="00AA5452"/>
    <w:rsid w:val="00AD3188"/>
    <w:rsid w:val="00B45F58"/>
    <w:rsid w:val="00B81EBB"/>
    <w:rsid w:val="00B95950"/>
    <w:rsid w:val="00C02BF8"/>
    <w:rsid w:val="00C06AD1"/>
    <w:rsid w:val="00CA5971"/>
    <w:rsid w:val="00CD0E65"/>
    <w:rsid w:val="00D00629"/>
    <w:rsid w:val="00D07C48"/>
    <w:rsid w:val="00D3072A"/>
    <w:rsid w:val="00D50D56"/>
    <w:rsid w:val="00D71F8E"/>
    <w:rsid w:val="00DA1384"/>
    <w:rsid w:val="00DC5F46"/>
    <w:rsid w:val="00E23BC5"/>
    <w:rsid w:val="00E5671F"/>
    <w:rsid w:val="00E66CC9"/>
    <w:rsid w:val="00E67833"/>
    <w:rsid w:val="00E81506"/>
    <w:rsid w:val="00F81CCC"/>
    <w:rsid w:val="00FB29E3"/>
    <w:rsid w:val="00F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006105787</dc:creator>
  <cp:lastModifiedBy>Cavaliere, Fulvio</cp:lastModifiedBy>
  <cp:revision>24</cp:revision>
  <dcterms:created xsi:type="dcterms:W3CDTF">2019-04-23T07:43:00Z</dcterms:created>
  <dcterms:modified xsi:type="dcterms:W3CDTF">2021-03-26T16:04:00Z</dcterms:modified>
</cp:coreProperties>
</file>